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397" w:rsidRPr="00544F1D" w:rsidRDefault="00F54397" w:rsidP="00544F1D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</w:t>
      </w:r>
      <w:r w:rsidRPr="00544F1D">
        <w:rPr>
          <w:rFonts w:ascii="Times New Roman" w:hAnsi="Times New Roman" w:cs="Times New Roman"/>
          <w:sz w:val="28"/>
          <w:szCs w:val="28"/>
          <w:lang w:val="ru-RU"/>
        </w:rPr>
        <w:t>УТВЕРЖДЕНА</w:t>
      </w:r>
    </w:p>
    <w:p w:rsidR="00F54397" w:rsidRPr="00544F1D" w:rsidRDefault="00F54397" w:rsidP="00544F1D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sz w:val="28"/>
          <w:szCs w:val="28"/>
          <w:lang w:val="ru-RU"/>
        </w:rPr>
        <w:t>Постановлением администрации</w:t>
      </w:r>
    </w:p>
    <w:p w:rsidR="00F54397" w:rsidRPr="00544F1D" w:rsidRDefault="00F54397" w:rsidP="00544F1D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sz w:val="28"/>
          <w:szCs w:val="28"/>
          <w:lang w:val="ru-RU"/>
        </w:rPr>
        <w:t xml:space="preserve">Дальнереченского городского округа </w:t>
      </w:r>
    </w:p>
    <w:p w:rsidR="00F54397" w:rsidRPr="00544F1D" w:rsidRDefault="00F54397" w:rsidP="00544F1D">
      <w:pPr>
        <w:spacing w:after="0" w:line="240" w:lineRule="auto"/>
        <w:ind w:left="11057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433035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07</w:t>
      </w:r>
      <w:r w:rsidRPr="00433035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марта </w:t>
      </w:r>
      <w:r w:rsidRPr="00544F1D">
        <w:rPr>
          <w:rFonts w:ascii="Times New Roman" w:hAnsi="Times New Roman" w:cs="Times New Roman"/>
          <w:sz w:val="28"/>
          <w:szCs w:val="28"/>
          <w:lang w:val="ru-RU"/>
        </w:rPr>
        <w:t xml:space="preserve">2019 года № </w:t>
      </w:r>
      <w:r>
        <w:rPr>
          <w:rFonts w:ascii="Times New Roman" w:hAnsi="Times New Roman" w:cs="Times New Roman"/>
          <w:sz w:val="28"/>
          <w:szCs w:val="28"/>
          <w:lang w:val="ru-RU"/>
        </w:rPr>
        <w:t>147</w:t>
      </w:r>
    </w:p>
    <w:p w:rsidR="00F54397" w:rsidRPr="00544F1D" w:rsidRDefault="00F54397" w:rsidP="00544F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54397" w:rsidRPr="00544F1D" w:rsidRDefault="00F5439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54397" w:rsidRPr="00544F1D" w:rsidRDefault="00F5439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54397" w:rsidRPr="00544F1D" w:rsidRDefault="00F5439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b/>
          <w:bCs/>
          <w:sz w:val="28"/>
          <w:szCs w:val="28"/>
          <w:lang w:val="ru-RU"/>
        </w:rPr>
        <w:t>ДОРОЖНАЯ КАРТА</w:t>
      </w:r>
    </w:p>
    <w:p w:rsidR="00F54397" w:rsidRPr="00544F1D" w:rsidRDefault="00F5439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sz w:val="28"/>
          <w:szCs w:val="28"/>
          <w:lang w:val="ru-RU"/>
        </w:rPr>
        <w:t xml:space="preserve">по реализации Стандарта улучшения инвестиционного климата в администрации Дальнереченского городского округа  </w:t>
      </w:r>
      <w:r w:rsidRPr="00544F1D">
        <w:rPr>
          <w:rFonts w:ascii="Times New Roman" w:hAnsi="Times New Roman" w:cs="Times New Roman"/>
          <w:sz w:val="28"/>
          <w:szCs w:val="28"/>
          <w:lang w:val="ru-RU"/>
        </w:rPr>
        <w:br/>
        <w:t>на 2019 - 2020 годы</w:t>
      </w:r>
    </w:p>
    <w:p w:rsidR="00F54397" w:rsidRPr="00544F1D" w:rsidRDefault="00F5439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58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743"/>
        <w:gridCol w:w="8"/>
        <w:gridCol w:w="2370"/>
        <w:gridCol w:w="8"/>
        <w:gridCol w:w="1599"/>
        <w:gridCol w:w="8"/>
        <w:gridCol w:w="1749"/>
        <w:gridCol w:w="8"/>
        <w:gridCol w:w="2200"/>
        <w:gridCol w:w="8"/>
        <w:gridCol w:w="3005"/>
        <w:gridCol w:w="1320"/>
      </w:tblGrid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5121" w:type="dxa"/>
            <w:gridSpan w:val="3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Наименование положения Муниципального стандарта</w:t>
            </w:r>
          </w:p>
        </w:tc>
        <w:tc>
          <w:tcPr>
            <w:tcW w:w="3364" w:type="dxa"/>
            <w:gridSpan w:val="4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Срок реализации</w:t>
            </w:r>
          </w:p>
        </w:tc>
        <w:tc>
          <w:tcPr>
            <w:tcW w:w="2208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Ответственный за реализацию  </w:t>
            </w:r>
          </w:p>
        </w:tc>
        <w:tc>
          <w:tcPr>
            <w:tcW w:w="4333" w:type="dxa"/>
            <w:gridSpan w:val="3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Ключевой показатель эффективности</w:t>
            </w:r>
          </w:p>
        </w:tc>
      </w:tr>
      <w:tr w:rsidR="00F54397" w:rsidRPr="00544F1D">
        <w:tc>
          <w:tcPr>
            <w:tcW w:w="817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3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2378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Результат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начала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окончания</w:t>
            </w: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Значение</w:t>
            </w:r>
          </w:p>
        </w:tc>
      </w:tr>
      <w:tr w:rsidR="00F54397" w:rsidRPr="00544F1D">
        <w:tc>
          <w:tcPr>
            <w:tcW w:w="15843" w:type="dxa"/>
            <w:gridSpan w:val="13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Инвестиционный паспорт муниципального образования</w:t>
            </w:r>
          </w:p>
        </w:tc>
      </w:tr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1.1</w:t>
            </w:r>
          </w:p>
        </w:tc>
        <w:tc>
          <w:tcPr>
            <w:tcW w:w="2743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Актуализация и размещение инвестиционного паспорта на официальном Интернет-ресурсе муниципального образования (далее – МО) в разделе об инвестиционной деятельности МО, а также на Инвестиционном портале Приморского края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актуальной информации об инвестиционном потенциале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Электронная версия инвестиционного паспорта в актуальной редакции в соответствии с требованиями Стандарта,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3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Ссылки на соответствующие страницы официального Интернет-ресурса МО и Инвестиционного портала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1.2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 по предпринимательству и улучшению инвестиционного климата (далее – Совет)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rPr>
          <w:trHeight w:val="414"/>
        </w:trPr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Ежегодное инвестиционное послание главы муниципального образования с принятием инвестиционной декларации</w:t>
            </w:r>
          </w:p>
        </w:tc>
      </w:tr>
      <w:tr w:rsidR="00F54397" w:rsidRPr="00544F1D">
        <w:trPr>
          <w:trHeight w:val="257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2.1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Выступление главы МО с ежегодным инвестиционным посланием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Публичное подведение итогов работы ОМСУ по улучшению инвестиционного климата, определение задач на следующий год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Ссылка на соответствующую страницу официального Интернет-ресурса МО с текстом выступления,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3963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2.2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Принятие инвестиционной декларации, актуализация (в случае необходимости) и ее размещение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Определение в правовых актах МО принципов взаимодействия органов местного самоуправления с субъектами предпринимательской и инвестиционной деятельности, механизмов их защиты и поддержки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Электронная версия инвестиционной декларации и ссылка на соответствующую страницу официального Интернет-ресурса МО и Инвестиционного портала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168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2.3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соблюдения ключевых принципов Инвестиционной декларации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Определение структурного подразделения, ответственного за реализацию полномочий по обеспечению благоприятного инвестиционного климата, привлечению инвестиций и работе с инвесторами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3.1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Обеспечение деятельности Структурного подразделения, ответственного за реализацию полномочий по обеспечению благоприятного инвестиционного климата, привлечению инвестиций и работе с инвесторами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Повышение эффективности деятельности органов местного самоуправления по созданию благоприятной среды и работе с инвесторами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документа о Структурном подразделении с указанием полномочий,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3.2</w:t>
            </w:r>
          </w:p>
        </w:tc>
        <w:tc>
          <w:tcPr>
            <w:tcW w:w="2743" w:type="dxa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</w:rPr>
              <w:t>Мониторинг деятельности Структурного подразделения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Отчет о деятельности Структурного подразделения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21.03.2019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21.09.2018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20.03.2019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20.09.2019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Электронная версия отчета и ссылка на соответствующую страницу официального сайта МО,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инвестиционных проектов на сопровождении на конец года, ед.</w:t>
            </w:r>
          </w:p>
        </w:tc>
        <w:tc>
          <w:tcPr>
            <w:tcW w:w="1320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городские округа – не менее 3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муниципальные районы – не менее 2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3.3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Обеспечение профессиональной подготовки и переподготовки должностных лиц, ответственных за привлечение инвестиций и поддержку предпринимательства</w:t>
            </w:r>
          </w:p>
        </w:tc>
      </w:tr>
      <w:tr w:rsidR="00F54397" w:rsidRPr="00433035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4.1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 мероприятий по обучению (повышение квалификации, обучающие мероприятия) должностных лиц и специалистов, курирующих вопросы инвестиционной деятельности и участвующих в инвестиционном процессе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Повышение профессиональных компетенций муниципальных служащих, курирующих вопросы инвестиционной деятельности и участвующих в инвестиционном процессе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должностных лиц и специалистов МО, курирующих вопросы инвестиционной деятельности и участвующих в инвестиционном процессе, прошедших обучение, %</w:t>
            </w:r>
          </w:p>
        </w:tc>
        <w:tc>
          <w:tcPr>
            <w:tcW w:w="1320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городские округа - не менее 30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муниципальные районы - не менее 10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городские округа - не менее 100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муниципальные районы - не менее 50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4.2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и утверждение плана дополнительного профессионального образования муниципальных служащих на 2019-2020 годы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Повышение квалификации муниципальных служащих, курирующих вопросы инвестиционной деятельности и участвующих в инвестиционном процессе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утвержденного плана, включающего программы обучения,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4.3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rPr>
          <w:trHeight w:val="775"/>
        </w:trPr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Наличие коллегиального совещательного органа по улучшению инвестиционного климата и развитию предпринимательства при главе муниципального образования (Совет по предпринимательству)</w:t>
            </w:r>
          </w:p>
        </w:tc>
      </w:tr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5.1</w:t>
            </w:r>
          </w:p>
        </w:tc>
        <w:tc>
          <w:tcPr>
            <w:tcW w:w="2743" w:type="dxa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Обеспечение деятельности Совета в соответствии с требованиями Стандарта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субъектов предпринимательской и инвестиционной деятельности в решение вопросов создания благоприятной деловой среды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01.08.2019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01.11.2019</w:t>
            </w:r>
          </w:p>
        </w:tc>
        <w:tc>
          <w:tcPr>
            <w:tcW w:w="1757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01.04.2019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01.07.2019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31.10.2019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Матюшкина Валентина Николаевна  - начальник отдела предпринимательства и потребительского рынка  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электронные версии положения и состава Совета,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5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представителей бизнеса, деловых и общественных объединений в составе Совета,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50</w:t>
            </w:r>
          </w:p>
        </w:tc>
      </w:tr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5.2</w:t>
            </w:r>
          </w:p>
        </w:tc>
        <w:tc>
          <w:tcPr>
            <w:tcW w:w="2743" w:type="dxa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деятельности Совета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Повышение качества работы участников Совета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Матюшкина Валентина Николаевна  - начальник отдела предпринимательства и потребительского рынка  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Уровень выполнения решений Совета в соответствии с утвержденными протоколами заседаний,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80</w:t>
            </w:r>
          </w:p>
        </w:tc>
      </w:tr>
      <w:tr w:rsidR="00F54397" w:rsidRPr="00544F1D"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01.04.2019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01.07.2019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01.11.2019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20.03.2019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20.10.2019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Матюшкина Валентина Николаевна  - начальник отдела предпринимательства и потребительского рынка  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очных заседаний Совета, организованных и проведенных в соответствии с требованиями Стандарта, ед.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4</w:t>
            </w:r>
          </w:p>
        </w:tc>
      </w:tr>
      <w:tr w:rsidR="00F54397" w:rsidRPr="00544F1D"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Матюшкина Валентина Николаевна  - начальник отдела предпринимательства и потребительского рынка  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годового отчета о деятельности Совета,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5.3</w:t>
            </w:r>
          </w:p>
        </w:tc>
        <w:tc>
          <w:tcPr>
            <w:tcW w:w="2743" w:type="dxa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деятельности Совета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Повышение информированности субъектов предпринимательской и инвестиционной деятельности о работе Совета</w:t>
            </w: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Матюшкина Валентина Николаевна  - начальник отдела предпринимательства и потребительского рынка  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информационных сообщений о каждом заседании Совета в различных источниках (ТВ, публикации в печатных и Интернет изданиях, социальных сетях; информационные стенды/ТВ экран в здании администрации и др.), ед.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4</w:t>
            </w:r>
          </w:p>
        </w:tc>
      </w:tr>
      <w:tr w:rsidR="00F54397" w:rsidRPr="00544F1D">
        <w:trPr>
          <w:trHeight w:val="279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Матюшкина Валентина Николаевна  - начальник отдела предпринимательства и потребительского рынка  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Ссылки на размещение на официальном Интернет-ресурсе МО и Инвестиционном портале Приморского краяследующих документов: положение о Совете, состав участников, план работы, протоколы заседаний, отчеты о принятых решениях (в течение 7 дней после заседания),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5.4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Матюшкина Валентина Николаевна  - начальник отдела предпринимательства и потребительского рынка  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Размещение информации об инвестиционной деятельности в сети Интернет</w:t>
            </w:r>
          </w:p>
        </w:tc>
      </w:tr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6.1</w:t>
            </w:r>
          </w:p>
        </w:tc>
        <w:tc>
          <w:tcPr>
            <w:tcW w:w="2743" w:type="dxa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на официальном Интернет-ресурсе МО раздела об инвестиционной деятельности в соответствии с требованиями Муниципального стандарта (далее – Инвестиционный раздел)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Доступ предпринимателей к информации об инвестиционных возможностях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Размещение Инвестиционного раздела в пункте меню не ниже второго уровня (не более двух кликов),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1645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Информационное наполнение Инвестиционного раздела, соответствующее требованиям Стандарта,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6.2</w:t>
            </w:r>
          </w:p>
        </w:tc>
        <w:tc>
          <w:tcPr>
            <w:tcW w:w="2743" w:type="dxa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Разработка и размещение: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электронной формы обращения инвесторов к органам местного самоуправления по вопросам предпринимательской и инвестиционной деятельности через канал прямой связи;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регламента рассмотрения обращений, поступивших путем заполнения электронной формы</w:t>
            </w:r>
          </w:p>
        </w:tc>
        <w:tc>
          <w:tcPr>
            <w:tcW w:w="2378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Обеспечение возможности дистанционного взаимодействия и оперативной обратной связи субъектов предпринимательской и инвестиционной деятельности с руководителями органов местного самоуправления</w:t>
            </w: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электронной формы на официальном Интернет-ресурсе МО,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Сроки предоставления обратной связи на запрос инвестора через канал прямой связи, рабочих дней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более 7</w:t>
            </w:r>
          </w:p>
        </w:tc>
      </w:tr>
      <w:tr w:rsidR="00F54397" w:rsidRPr="00544F1D">
        <w:trPr>
          <w:trHeight w:val="2805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Электронная версия утвержденного регламента и ссылка на соответствующую страницу на официальном Интернет-ресурсе МО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6.3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Продвижение Инвестиционного раздела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Повышение информированности об инвестиционных возможностях территории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Прирост числа посетителей Инвестиционного раздела по итогам года,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10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6.4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Размещение актуальной информации об инвестиционной и предпринимательской деятельности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Повышение информированности об инвестиционных возможностях территории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новостей в Инвестиционном разделе, ед. в неделю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1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6.5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Наличие плана создания инвестиционных объектов и объектов инфраструктуры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7.1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Обновление и размещение актуальной версии Плана создания инвестиционных объектов и объектов инфраструктуры в МО (далее – План)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Актуальная версия утвержденного Плана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Электронная версия утвержденного Плана и ссылка на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7.2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rPr>
          <w:trHeight w:val="90"/>
        </w:trPr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Формирование обоснованных эффективных ставок земельного налога и арендной платы за земельные участки для приоритетных категорий плательщиков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8.1</w:t>
            </w:r>
          </w:p>
        </w:tc>
        <w:tc>
          <w:tcPr>
            <w:tcW w:w="2743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 действующих ставок земельного налога и арендной платы за земельные участки, а также получения экономического и финансового эффекта от применения корректирующих коэффициентов для приоритетных категорий плательщиков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Выявление возможности поддержки приоритетных видов экономической деятельности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Отчет о проведенном анализе,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8.2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Принятие организационных и финансовых решений для поддержки приоритетных видов экономической деятельности на территории МО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Установление льготных условий предоставления земельных участков для приоритетных видов экономической деятельности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электронные версии МНПА, ссылки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8.3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rPr>
          <w:trHeight w:val="90"/>
        </w:trPr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Утверждение процедуры реализации проектов с использованием механизма концессии и муниципально-частного партнерства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9.1</w:t>
            </w:r>
          </w:p>
        </w:tc>
        <w:tc>
          <w:tcPr>
            <w:tcW w:w="2743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Разработка и размещениемуниципальной нормативной правовой базы, определяющий: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орган, осуществляющий полномочия в сфере муниципально-частного партнерства;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орган, уполномоченный на рассмотрение частной концессионной инициативы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Нормативное закрепление на муниципальном уровне процедуры реализации проектов с использованием механизма концессии и муниципально-частного партнерства (далее – МЧП)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01.04.2019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документа об уполномоченных органах с указанием полномочий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9.2</w:t>
            </w:r>
          </w:p>
        </w:tc>
        <w:tc>
          <w:tcPr>
            <w:tcW w:w="2743" w:type="dxa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Формирование, утверждение и размещение: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перечня объектов, в отношении которых планируется заключение концессионных соглашений;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перечня объектов, в отношении которых планируется заключение соглашений о МЧП до 2020 г.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Утвержденные перечни объектов, размещенные на официальном Интернет-ресурсе МО в разделе об инвестиционной деятельности и на Инвестиционном портале Приморского края</w:t>
            </w: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01.11.2019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электронные версии перечней, ссылка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01.11.2019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</w:t>
            </w:r>
            <w:bookmarkStart w:id="0" w:name="_GoBack"/>
            <w:bookmarkEnd w:id="0"/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Ссылки на соответствующие страницы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9.3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rPr>
          <w:trHeight w:val="90"/>
        </w:trPr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Канал прямой связи инвесторов с главой администрации муниципального образования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канала прямой связи инвесторов с главой администрации МО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Оперативное решение возникающих в процессе инвестиционной деятельности проблем и вопросов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Ссылки на соответствующие страницы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10.2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</w:t>
            </w:r>
            <w:r w:rsidRPr="00544F1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Реализация процедуры оценки регулирующего воздействия проектов муниципальных нормативных правовых актов и экспертизы действующих муниципальных нормативных правовых актов, регулирующих вопросы, связанные с осуществлением инвестиционной и предпринимательской деятельности</w:t>
            </w:r>
          </w:p>
        </w:tc>
      </w:tr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11.1</w:t>
            </w:r>
          </w:p>
        </w:tc>
        <w:tc>
          <w:tcPr>
            <w:tcW w:w="2743" w:type="dxa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 процедуры оценки регулирующего воздействия (далее – ОРВ) проектов муниципальных нормативных правовых актов (далее – МНПА) и экспертизы действующих МНПА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Заключения, подготовленные по итогам проведения процедуры ОРВ проектов МНПА и экспертизы действующих МНПА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проектов МНПА, прошедших процедуру ОРВ, к доле МНПА, подлежащих процедуре ОРВ,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F54397" w:rsidRPr="00544F1D">
        <w:trPr>
          <w:trHeight w:val="836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проектов МНПА, прошедших процедуру ОРВ, ед.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4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01.02.2020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20.12.2020</w:t>
            </w: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5</w:t>
            </w:r>
          </w:p>
        </w:tc>
      </w:tr>
      <w:tr w:rsidR="00F54397" w:rsidRPr="00544F1D"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действующих МНПА, прошедших экспертизу, к доле действующих МНПА, подлежащих экспертизе и включенных в перечень,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F54397" w:rsidRPr="00544F1D">
        <w:trPr>
          <w:trHeight w:val="202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действующих МНПА, прошедших экспертизу, ед.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4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3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01.02.2020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20.12.2020</w:t>
            </w: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13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5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11.2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Мониторинг реализации института ОРВ в МО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и направление отчетов о реализации процедуры ОРВ проектов МНПА и экспертизы действующих МНПА для ведомственной оценки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Количество отчетов о реализации процедуры ОРВ согласно установленной форме, направленных в департамент экономики и развития предпринимательства Приморского края и размещенных на сайте МО и на Инвестиционном портале Приморского края, ед. 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11.3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Размещение информации о проведении ОРВ проектов МНПА и экспертизы действующих МНПА, материалов о реализации института ОРВ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Обеспечение публичности (открытости) при принятии МНПА, затрагивающих вопросы осуществления предпринимательской и инвестиционной деятельности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проектов МНПА, размещенных в Инвестиционном разделе и на Инвестиционном портале Приморского края, подлежащих процедуре ОРВ,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11.4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Проведение кадастровых и землеустроительных работ</w:t>
            </w:r>
          </w:p>
        </w:tc>
      </w:tr>
      <w:tr w:rsidR="00F54397" w:rsidRPr="00544F1D">
        <w:trPr>
          <w:trHeight w:val="859"/>
        </w:trPr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12.1</w:t>
            </w:r>
          </w:p>
        </w:tc>
        <w:tc>
          <w:tcPr>
            <w:tcW w:w="2743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 землеустроительных работ для внесения в Единый государственный реестр недвижимости (далее - ЕГРН) сведений о границах населённых пунктов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Сокращение срока оформления и предоставления земельных участков 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населенных пунктов МО, сведения о границах которых внесены в ЕГРН,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65</w:t>
            </w:r>
          </w:p>
        </w:tc>
      </w:tr>
      <w:tr w:rsidR="00F54397" w:rsidRPr="00544F1D">
        <w:trPr>
          <w:trHeight w:val="148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01.02.2020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10.12.2020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80</w:t>
            </w:r>
          </w:p>
        </w:tc>
      </w:tr>
      <w:tr w:rsidR="00F54397" w:rsidRPr="00544F1D"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12.2</w:t>
            </w:r>
          </w:p>
        </w:tc>
        <w:tc>
          <w:tcPr>
            <w:tcW w:w="2743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 работ по установлению границ земельных участков, находящихся в муниципальной собственности, сведения о которых внесены в ЕГРН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Сокращение срока оформления и предоставления земельных участков 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площади земельных участков, расположенных на территории МО и учтенных в ЕГРН с границами (без учета земель, покрытых поверхностными водными объектами, и земель запаса),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45</w:t>
            </w:r>
          </w:p>
        </w:tc>
      </w:tr>
      <w:tr w:rsidR="00F54397" w:rsidRPr="00544F1D"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43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01.02.2020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10.12.2020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менее 60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12.3</w:t>
            </w:r>
          </w:p>
        </w:tc>
        <w:tc>
          <w:tcPr>
            <w:tcW w:w="2743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 работ по актуализации сведений о разрешенном использовании земельных участков и иных объектов недвижимости в целях создания достоверной налогооблагаемой базы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Обеспечение актуальной информации о разрешенном виде использования земельных участков и иных объектов недвижимости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земельных участков и иных объектов недвижимости, разрешенное использование которых определено,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12.4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Оптимизация срока постановки на кадастровый учет земельных участков и объектов недвижимого имущества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13.1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Оптимизация срока утверждения схемы расположения земельного участка на кадастровом плане территории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Сокращение срока утверждения схемы расположения земельного участка на кадастровом плане территории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Предельный срок утверждения схемы расположения земельного участка на кадастровом плане территории, дней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13.2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Оптимизация срока присвоения адреса земельному участку и объекту недвижимости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Сокращение срока присвоения адреса земельному участку и объекту недвижимости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Предельный срок присвоения адреса земельному участку и объекту недвижимости и внесение его в федеральную информационную систему, дней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13.3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Территориальное планирование и градостроительное зонирование, получение разрешения на строительство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14.1</w:t>
            </w:r>
          </w:p>
        </w:tc>
        <w:tc>
          <w:tcPr>
            <w:tcW w:w="2743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утверждённых схем территориального планирования муниципальных районов, генеральных планов поселений, приведенных в соответствие с действующим законодательством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Принятие необходимой нормативной документации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электронные версии документов, ссылки на соответствующие страницы Интернет-ресурсов и на Инвестиционный портал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14.2</w:t>
            </w:r>
          </w:p>
        </w:tc>
        <w:tc>
          <w:tcPr>
            <w:tcW w:w="2743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утвержденных муниципальных программ комплексного развития систем коммунальной, транспортной, социальной инфраструктуры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Принятие необходимой нормативной документации 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электронные версии документов, ссылки на соответствующие страницы Интернет-ресурсов и на Инвестиционный портал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14.3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генеральных планов городских округов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Принятие необходимой нормативной документации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электронные версии документов, ссылки на соответствующие страницы Интернет-ресурсов и на Инвестиционный портал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14.4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правил землепользования и застройки городских округов и поселений муниципальных районов, приведенных в соответствие с действующим законодательством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Принятие необходимой нормативной документации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электронные версии документов, ссылки на соответствующие страницы Интернет-ресурсов и на Инвестиционный портал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14.5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утвержденных местных нормативов градостроительного проектирования на сайте МО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Принятие необходимой нормативной документации 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электронные версии документов, ссылки на соответствующие страницы Интернет-ресурсов и на Инвестиционный портал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14.6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административных регламентов предоставления муниципальных услуг в области градостроительной деятельности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Принятие необходимой нормативной документации 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электронные версии документов, ссылки на соответствующие страницы Интернет-ресурсов и на Инвестиционный портал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14.7</w:t>
            </w:r>
          </w:p>
        </w:tc>
        <w:tc>
          <w:tcPr>
            <w:tcW w:w="2743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Размещение генеральных планов, правил землепользования и застройки, местных нормативов градостроительного проектирования во ФГИС ТП, официальном сайте МО, Инвестиционном портале Приморского края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Размещение документации во ФГИС ТП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30.03.2019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электронные версии документов, ссылки на соответствующие страницы Интернет-ресурсов,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14.8</w:t>
            </w:r>
          </w:p>
        </w:tc>
        <w:tc>
          <w:tcPr>
            <w:tcW w:w="2743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Направление в орган регистрации прав данных документов для внесения сведений в ЕГРН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Предоставление информации в установленные сроки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01.04.2019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01.07.2019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01.10.2019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15.03.2019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15.09.2019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отчетов, подготовленных по утвержденной форме, ед.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14.9</w:t>
            </w:r>
          </w:p>
        </w:tc>
        <w:tc>
          <w:tcPr>
            <w:tcW w:w="2743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Оптимизация сроков предоставления государственной (муниципальной) услуги по выдаче ГПЗУ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Сокращение сроков предоставления государственной (муниципальной) услуг 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13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Срок предоставления услуги, календарные дни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более 10</w:t>
            </w:r>
          </w:p>
        </w:tc>
      </w:tr>
      <w:tr w:rsidR="00F54397" w:rsidRPr="00544F1D">
        <w:trPr>
          <w:trHeight w:val="1707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14.10</w:t>
            </w:r>
          </w:p>
        </w:tc>
        <w:tc>
          <w:tcPr>
            <w:tcW w:w="2751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Регистрация права собственности на земельные участки</w:t>
            </w:r>
          </w:p>
        </w:tc>
      </w:tr>
      <w:tr w:rsidR="00F54397" w:rsidRPr="00544F1D">
        <w:trPr>
          <w:trHeight w:val="784"/>
        </w:trPr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15.1</w:t>
            </w:r>
          </w:p>
        </w:tc>
        <w:tc>
          <w:tcPr>
            <w:tcW w:w="2751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Обеспечение межведомственного взаимодействия посредством системы межведомственного электронного взаимодействия (далее - СМЭВ) при осуществлении государственной регистрации прав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Повышение качества предоставления муниципальных услуг</w:t>
            </w: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10.06.2019</w:t>
            </w:r>
          </w:p>
        </w:tc>
        <w:tc>
          <w:tcPr>
            <w:tcW w:w="220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</w:t>
            </w:r>
            <w:r w:rsidRPr="00544F1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 </w:t>
            </w: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прогнозирования администрации Дальнереченского городского округа</w:t>
            </w:r>
          </w:p>
        </w:tc>
        <w:tc>
          <w:tcPr>
            <w:tcW w:w="3005" w:type="dxa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ответов на межведомственные запросы, полученных посредством Единой СМЭВ,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90</w:t>
            </w:r>
          </w:p>
        </w:tc>
      </w:tr>
      <w:tr w:rsidR="00F54397" w:rsidRPr="00544F1D">
        <w:trPr>
          <w:trHeight w:val="545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01.07.2019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95</w:t>
            </w:r>
          </w:p>
        </w:tc>
      </w:tr>
      <w:tr w:rsidR="00F54397" w:rsidRPr="00544F1D">
        <w:trPr>
          <w:trHeight w:val="1442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Количество сведений, по которым осуществляется электронное взаимодействие, шт. 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F54397" w:rsidRPr="00544F1D">
        <w:trPr>
          <w:trHeight w:val="1807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Срок ответа на запрос органа регистрации прав, в том числе полученных посредством СМЭВ, рабочие дни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более 2</w:t>
            </w:r>
          </w:p>
        </w:tc>
      </w:tr>
      <w:tr w:rsidR="00F54397" w:rsidRPr="00544F1D"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15.2</w:t>
            </w:r>
          </w:p>
        </w:tc>
        <w:tc>
          <w:tcPr>
            <w:tcW w:w="2751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rPr>
          <w:trHeight w:val="647"/>
        </w:trPr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Утверждение перечня муниципального имущества, предназначенного для предоставления субъектам МСП</w:t>
            </w:r>
          </w:p>
        </w:tc>
      </w:tr>
      <w:tr w:rsidR="00F54397" w:rsidRPr="00544F1D">
        <w:trPr>
          <w:trHeight w:val="90"/>
        </w:trPr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16.1</w:t>
            </w:r>
          </w:p>
        </w:tc>
        <w:tc>
          <w:tcPr>
            <w:tcW w:w="2751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и утверждение перечня муниципального имущества, предназначенного для предоставления субъектам МСП и организациям, образующим инфраструктуру поддержки субъектов МСП (далее - Перечень)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Создание возможностей аренды муниципального имущества субъектам МСП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30.03.2019</w:t>
            </w:r>
          </w:p>
        </w:tc>
        <w:tc>
          <w:tcPr>
            <w:tcW w:w="2208" w:type="dxa"/>
            <w:gridSpan w:val="2"/>
            <w:vMerge w:val="restart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Утверждение Перечня МО,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796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5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городских поселений, утвердивших Перечень,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</w:t>
            </w:r>
          </w:p>
        </w:tc>
      </w:tr>
      <w:tr w:rsidR="00F54397" w:rsidRPr="00544F1D">
        <w:trPr>
          <w:trHeight w:val="652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сельских поселений, утвердивших Перечень,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F54397" w:rsidRPr="00544F1D">
        <w:trPr>
          <w:trHeight w:val="342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Перечня, ссылки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1114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01.04.2019</w:t>
            </w:r>
          </w:p>
        </w:tc>
        <w:tc>
          <w:tcPr>
            <w:tcW w:w="1757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30.10.2019</w:t>
            </w: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городских поселений, утвердивших Перечень,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</w:p>
        </w:tc>
      </w:tr>
      <w:tr w:rsidR="00F54397" w:rsidRPr="00544F1D">
        <w:trPr>
          <w:trHeight w:val="1084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сельских поселений, утвердивших Перечень,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F54397" w:rsidRPr="00544F1D">
        <w:trPr>
          <w:trHeight w:val="1084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Перечня, ссылки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1084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01.02.2020</w:t>
            </w:r>
          </w:p>
        </w:tc>
        <w:tc>
          <w:tcPr>
            <w:tcW w:w="1757" w:type="dxa"/>
            <w:gridSpan w:val="2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30.10.2020</w:t>
            </w: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городских поселений, утвердивших Перечень,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F54397" w:rsidRPr="00544F1D">
        <w:trPr>
          <w:trHeight w:val="1084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сельских поселений, утвердивших Перечень, %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</w:t>
            </w:r>
          </w:p>
        </w:tc>
      </w:tr>
      <w:tr w:rsidR="00F54397" w:rsidRPr="00544F1D">
        <w:trPr>
          <w:trHeight w:val="1084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Перечня, ссылки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1008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16.2</w:t>
            </w:r>
          </w:p>
        </w:tc>
        <w:tc>
          <w:tcPr>
            <w:tcW w:w="2751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Дополнение Перечня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Расширение возможностей аренды муниципального имущества субъектам МСП</w:t>
            </w:r>
          </w:p>
        </w:tc>
        <w:tc>
          <w:tcPr>
            <w:tcW w:w="160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Ежегодное расширение Перечня не менее чем на 10 %,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134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16.3</w:t>
            </w:r>
          </w:p>
        </w:tc>
        <w:tc>
          <w:tcPr>
            <w:tcW w:w="2751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20.12.2019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rPr>
          <w:trHeight w:val="651"/>
        </w:trPr>
        <w:tc>
          <w:tcPr>
            <w:tcW w:w="15843" w:type="dxa"/>
            <w:gridSpan w:val="13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17. Наличие доступной инфраструктуры для размещения производственных и иных объектов инвесторов (промышленных парков, технологических парков, бизнес-инкубаторов, промышленных площадок, территорий кластерного развития)</w:t>
            </w:r>
          </w:p>
        </w:tc>
      </w:tr>
      <w:tr w:rsidR="00F54397" w:rsidRPr="00544F1D">
        <w:trPr>
          <w:trHeight w:val="830"/>
        </w:trPr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17.1</w:t>
            </w:r>
          </w:p>
        </w:tc>
        <w:tc>
          <w:tcPr>
            <w:tcW w:w="2751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Формирование, актуализация и размещение: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перечня и паспортов инвестиционных площадок;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перечня и описания свободных земельных участков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Доступ предпринимателей к информации о созданных условиях для реализации инвестиционных проектов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01.02.2020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01.06.2020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20.05.2020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20.11.2020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перечня и паспортов инвестиционных площадок и ссылки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1621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1" w:type="dxa"/>
            <w:gridSpan w:val="2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01.02.2020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01.06.2020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20.05.2020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20.11.2020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Наличие перечня и описания свободных земельных участков и ссылки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701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17.2</w:t>
            </w:r>
          </w:p>
        </w:tc>
        <w:tc>
          <w:tcPr>
            <w:tcW w:w="2751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Общественная экспертиза на заседании Совета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Вовлечение бизнеса и граждан в работу по улучшению инвестиционного климата в МО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01.06.2020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01.12.2020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20.06.2020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20.12.2020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Реквизиты и электронная версия протокола,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433035">
        <w:trPr>
          <w:trHeight w:val="281"/>
        </w:trPr>
        <w:tc>
          <w:tcPr>
            <w:tcW w:w="15843" w:type="dxa"/>
            <w:gridSpan w:val="13"/>
            <w:vAlign w:val="center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Дополнительные показатели (в 2019 году учитываются для информации)</w:t>
            </w:r>
          </w:p>
        </w:tc>
      </w:tr>
      <w:tr w:rsidR="00F54397" w:rsidRPr="00544F1D">
        <w:trPr>
          <w:trHeight w:val="134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2751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Среднее время получения разрешения на строительство (для модельного объекта)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Сокращение срока получения разрешения на строительство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01.11.2019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Кузнецова Анна Владимировна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Подтверждающий документ о фактическом сроке получения разрешения на строительство по установленной форме,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838"/>
        </w:trPr>
        <w:tc>
          <w:tcPr>
            <w:tcW w:w="817" w:type="dxa"/>
            <w:vMerge w:val="restart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2751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Утверждение муниципальной программы развития малого предпринимательства</w:t>
            </w:r>
          </w:p>
        </w:tc>
        <w:tc>
          <w:tcPr>
            <w:tcW w:w="2378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Достижение поставленных целей и задач в рамках социально-экономического развития МО</w:t>
            </w:r>
          </w:p>
        </w:tc>
        <w:tc>
          <w:tcPr>
            <w:tcW w:w="1607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</w:tc>
        <w:tc>
          <w:tcPr>
            <w:tcW w:w="1757" w:type="dxa"/>
            <w:gridSpan w:val="2"/>
            <w:vMerge w:val="restart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10.12.2019</w:t>
            </w:r>
          </w:p>
        </w:tc>
        <w:tc>
          <w:tcPr>
            <w:tcW w:w="2208" w:type="dxa"/>
            <w:gridSpan w:val="2"/>
            <w:vMerge w:val="restart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Матюшкина Валентина Николаевна  - начальник отдела предпринимательства и потребительского рынка  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Муниципальная программа разработана,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54397" w:rsidRPr="00544F1D">
        <w:trPr>
          <w:trHeight w:val="493"/>
        </w:trPr>
        <w:tc>
          <w:tcPr>
            <w:tcW w:w="817" w:type="dxa"/>
            <w:vMerge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1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78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57" w:type="dxa"/>
            <w:gridSpan w:val="2"/>
            <w:vMerge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8" w:type="dxa"/>
            <w:gridSpan w:val="2"/>
            <w:vMerge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Размещение муниципальной программы и ссылка доступа в Инвестиционном разделе и на Инвестиционном портале Приморского края,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  <w:tr w:rsidR="00F54397" w:rsidRPr="00544F1D">
        <w:trPr>
          <w:trHeight w:val="1590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2751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Срок оформления в аренду земельных участков для предпринимательской деятельности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Сокращение срока оформления в аренду земельных участков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Срок подготовки договора аренды, рабочие дни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F54397" w:rsidRPr="00544F1D">
        <w:trPr>
          <w:trHeight w:val="769"/>
        </w:trPr>
        <w:tc>
          <w:tcPr>
            <w:tcW w:w="817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2751" w:type="dxa"/>
            <w:gridSpan w:val="2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Определение количества субъектов предпринимательской деятельности (включая индивидуальных предпринимателей) на 1 тыс. чел. населения</w:t>
            </w:r>
          </w:p>
        </w:tc>
        <w:tc>
          <w:tcPr>
            <w:tcW w:w="2378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Увеличение количества субъектов МСП в муниципальном образовании</w:t>
            </w:r>
          </w:p>
        </w:tc>
        <w:tc>
          <w:tcPr>
            <w:tcW w:w="160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01.06.2019</w:t>
            </w:r>
          </w:p>
        </w:tc>
        <w:tc>
          <w:tcPr>
            <w:tcW w:w="1757" w:type="dxa"/>
            <w:gridSpan w:val="2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20.05.2019</w:t>
            </w: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20.11.2019</w:t>
            </w:r>
          </w:p>
        </w:tc>
        <w:tc>
          <w:tcPr>
            <w:tcW w:w="2208" w:type="dxa"/>
            <w:gridSpan w:val="2"/>
          </w:tcPr>
          <w:p w:rsidR="00F54397" w:rsidRPr="00A91760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917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Матюшкина Валентина Николаевна  - начальник отдела предпринимательства и потребительского рынка  Кузнецова Анна Владимировна – начальник отдела экономики и прогнозирования администрации Дальнереченского городского округа  </w:t>
            </w:r>
          </w:p>
        </w:tc>
        <w:tc>
          <w:tcPr>
            <w:tcW w:w="3005" w:type="dxa"/>
          </w:tcPr>
          <w:p w:rsidR="00F54397" w:rsidRPr="00544F1D" w:rsidRDefault="00F54397" w:rsidP="008251FE">
            <w:pPr>
              <w:widowControl w:val="0"/>
              <w:spacing w:after="0" w:line="2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Информационная справка (перечень) субъектов малого предпринимательства, да/нет</w:t>
            </w:r>
          </w:p>
        </w:tc>
        <w:tc>
          <w:tcPr>
            <w:tcW w:w="1320" w:type="dxa"/>
            <w:vAlign w:val="center"/>
          </w:tcPr>
          <w:p w:rsidR="00F54397" w:rsidRPr="00544F1D" w:rsidRDefault="00F54397" w:rsidP="008251FE">
            <w:pPr>
              <w:widowControl w:val="0"/>
              <w:spacing w:after="0" w:line="2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F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</w:tbl>
    <w:p w:rsidR="00F54397" w:rsidRPr="00544F1D" w:rsidRDefault="00F5439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54397" w:rsidRPr="00544F1D" w:rsidSect="00A91760">
      <w:pgSz w:w="16838" w:h="11906" w:orient="landscape"/>
      <w:pgMar w:top="623" w:right="598" w:bottom="706" w:left="6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A897BB5"/>
    <w:multiLevelType w:val="singleLevel"/>
    <w:tmpl w:val="FA897BB5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37C3A"/>
    <w:rsid w:val="000956C3"/>
    <w:rsid w:val="000C6B93"/>
    <w:rsid w:val="000D6488"/>
    <w:rsid w:val="000D64D1"/>
    <w:rsid w:val="000E28C9"/>
    <w:rsid w:val="000E39AF"/>
    <w:rsid w:val="001134F1"/>
    <w:rsid w:val="0012613A"/>
    <w:rsid w:val="00132D4A"/>
    <w:rsid w:val="0014488C"/>
    <w:rsid w:val="00150FD2"/>
    <w:rsid w:val="00161F4D"/>
    <w:rsid w:val="00172A27"/>
    <w:rsid w:val="00192C0F"/>
    <w:rsid w:val="001B1226"/>
    <w:rsid w:val="001B3375"/>
    <w:rsid w:val="00210F45"/>
    <w:rsid w:val="00274000"/>
    <w:rsid w:val="002867C6"/>
    <w:rsid w:val="002878D9"/>
    <w:rsid w:val="00296750"/>
    <w:rsid w:val="00297E2A"/>
    <w:rsid w:val="002E1C8B"/>
    <w:rsid w:val="0030035E"/>
    <w:rsid w:val="003233A8"/>
    <w:rsid w:val="00377F33"/>
    <w:rsid w:val="00384F20"/>
    <w:rsid w:val="00394F0C"/>
    <w:rsid w:val="003A131C"/>
    <w:rsid w:val="003A2D5A"/>
    <w:rsid w:val="003A572A"/>
    <w:rsid w:val="003E4C32"/>
    <w:rsid w:val="00416679"/>
    <w:rsid w:val="00424FB1"/>
    <w:rsid w:val="00427A61"/>
    <w:rsid w:val="00433035"/>
    <w:rsid w:val="00463BD9"/>
    <w:rsid w:val="0047797E"/>
    <w:rsid w:val="0048332D"/>
    <w:rsid w:val="004869ED"/>
    <w:rsid w:val="00493B79"/>
    <w:rsid w:val="004E4358"/>
    <w:rsid w:val="005127B9"/>
    <w:rsid w:val="00544009"/>
    <w:rsid w:val="005447AC"/>
    <w:rsid w:val="00544F1D"/>
    <w:rsid w:val="00567BE2"/>
    <w:rsid w:val="005C7773"/>
    <w:rsid w:val="00602181"/>
    <w:rsid w:val="00623789"/>
    <w:rsid w:val="00655796"/>
    <w:rsid w:val="00657386"/>
    <w:rsid w:val="006853E1"/>
    <w:rsid w:val="006A4C42"/>
    <w:rsid w:val="006A70D7"/>
    <w:rsid w:val="006C4EBC"/>
    <w:rsid w:val="0071055B"/>
    <w:rsid w:val="007628DF"/>
    <w:rsid w:val="007917C0"/>
    <w:rsid w:val="007F1957"/>
    <w:rsid w:val="007F7B05"/>
    <w:rsid w:val="008251FE"/>
    <w:rsid w:val="00827087"/>
    <w:rsid w:val="00861B44"/>
    <w:rsid w:val="00867375"/>
    <w:rsid w:val="00875E39"/>
    <w:rsid w:val="0088082C"/>
    <w:rsid w:val="00882E87"/>
    <w:rsid w:val="00892E8B"/>
    <w:rsid w:val="008D1891"/>
    <w:rsid w:val="00931DCE"/>
    <w:rsid w:val="00932CF1"/>
    <w:rsid w:val="00941370"/>
    <w:rsid w:val="00943512"/>
    <w:rsid w:val="0095268D"/>
    <w:rsid w:val="009852F5"/>
    <w:rsid w:val="009E0414"/>
    <w:rsid w:val="009E66DF"/>
    <w:rsid w:val="00A023A5"/>
    <w:rsid w:val="00A131ED"/>
    <w:rsid w:val="00A27748"/>
    <w:rsid w:val="00A32E05"/>
    <w:rsid w:val="00A669F8"/>
    <w:rsid w:val="00A91760"/>
    <w:rsid w:val="00AB2BAB"/>
    <w:rsid w:val="00AD40E5"/>
    <w:rsid w:val="00AE0BDE"/>
    <w:rsid w:val="00AF5088"/>
    <w:rsid w:val="00B13F87"/>
    <w:rsid w:val="00B544A5"/>
    <w:rsid w:val="00B760E6"/>
    <w:rsid w:val="00BD5CFA"/>
    <w:rsid w:val="00BF5926"/>
    <w:rsid w:val="00C3472D"/>
    <w:rsid w:val="00C630B2"/>
    <w:rsid w:val="00CA2C30"/>
    <w:rsid w:val="00CC3D3C"/>
    <w:rsid w:val="00CC6C6A"/>
    <w:rsid w:val="00CD7225"/>
    <w:rsid w:val="00CF14FE"/>
    <w:rsid w:val="00D412F4"/>
    <w:rsid w:val="00D57FF8"/>
    <w:rsid w:val="00D86622"/>
    <w:rsid w:val="00D93CD6"/>
    <w:rsid w:val="00DA5E1C"/>
    <w:rsid w:val="00DD27A1"/>
    <w:rsid w:val="00DD58BA"/>
    <w:rsid w:val="00E05259"/>
    <w:rsid w:val="00E36D33"/>
    <w:rsid w:val="00E740CD"/>
    <w:rsid w:val="00E908E6"/>
    <w:rsid w:val="00EB4585"/>
    <w:rsid w:val="00ED7E91"/>
    <w:rsid w:val="00EF2FAE"/>
    <w:rsid w:val="00F42113"/>
    <w:rsid w:val="00F50149"/>
    <w:rsid w:val="00F521B2"/>
    <w:rsid w:val="00F54397"/>
    <w:rsid w:val="00FD6F2C"/>
    <w:rsid w:val="039A222D"/>
    <w:rsid w:val="0415709D"/>
    <w:rsid w:val="05B84AB6"/>
    <w:rsid w:val="061E01C5"/>
    <w:rsid w:val="0B3A2846"/>
    <w:rsid w:val="0C6155E5"/>
    <w:rsid w:val="0C9902AA"/>
    <w:rsid w:val="152805E9"/>
    <w:rsid w:val="17522164"/>
    <w:rsid w:val="2D445F73"/>
    <w:rsid w:val="30622D6B"/>
    <w:rsid w:val="36D60AC5"/>
    <w:rsid w:val="3CA95624"/>
    <w:rsid w:val="43460DFF"/>
    <w:rsid w:val="4686761A"/>
    <w:rsid w:val="4A951BAC"/>
    <w:rsid w:val="4CAD2792"/>
    <w:rsid w:val="4ED456D7"/>
    <w:rsid w:val="51004202"/>
    <w:rsid w:val="542A6096"/>
    <w:rsid w:val="5CD21E2A"/>
    <w:rsid w:val="5D156221"/>
    <w:rsid w:val="5DE02952"/>
    <w:rsid w:val="61B414BC"/>
    <w:rsid w:val="64247989"/>
    <w:rsid w:val="645F4D50"/>
    <w:rsid w:val="67655C09"/>
    <w:rsid w:val="68C9340E"/>
    <w:rsid w:val="69B776FB"/>
    <w:rsid w:val="6B6864A2"/>
    <w:rsid w:val="6C653B74"/>
    <w:rsid w:val="6DDE75A0"/>
    <w:rsid w:val="7070182D"/>
    <w:rsid w:val="708B2688"/>
    <w:rsid w:val="71376EC6"/>
    <w:rsid w:val="728C322A"/>
    <w:rsid w:val="79226424"/>
    <w:rsid w:val="7B734321"/>
    <w:rsid w:val="7CCA3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908E6"/>
    <w:pPr>
      <w:spacing w:after="160" w:line="259" w:lineRule="auto"/>
    </w:pPr>
    <w:rPr>
      <w:rFonts w:ascii="Calibri" w:hAnsi="Calibri" w:cs="Calibri"/>
      <w:sz w:val="20"/>
      <w:szCs w:val="20"/>
      <w:lang w:val="en-US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90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908E6"/>
    <w:rPr>
      <w:rFonts w:ascii="Segoe UI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99"/>
    <w:rsid w:val="00E908E6"/>
    <w:pPr>
      <w:widowControl w:val="0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908E6"/>
    <w:pPr>
      <w:widowControl w:val="0"/>
      <w:autoSpaceDE w:val="0"/>
      <w:autoSpaceDN w:val="0"/>
      <w:adjustRightInd w:val="0"/>
      <w:spacing w:after="160" w:line="259" w:lineRule="auto"/>
    </w:pPr>
    <w:rPr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locked/>
    <w:rsid w:val="00CF14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CF14FE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F14FE"/>
    <w:rPr>
      <w:rFonts w:ascii="Calibri" w:hAnsi="Calibri" w:cs="Calibri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CF14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F14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32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36</Pages>
  <Words>5500</Words>
  <Characters>31356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ДОРОЖНАЯ КАРТА</dc:title>
  <dc:subject/>
  <dc:creator>Ульяна Копистко</dc:creator>
  <cp:keywords/>
  <dc:description/>
  <cp:lastModifiedBy>adm18</cp:lastModifiedBy>
  <cp:revision>4</cp:revision>
  <cp:lastPrinted>2019-03-04T07:49:00Z</cp:lastPrinted>
  <dcterms:created xsi:type="dcterms:W3CDTF">2019-03-04T07:32:00Z</dcterms:created>
  <dcterms:modified xsi:type="dcterms:W3CDTF">2019-03-13T03:53:00Z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1049-10.2.0.7516</vt:lpwstr>
  </property>
</Properties>
</file>